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b/>
          <w:bCs/>
          <w:color w:val="FF0000"/>
          <w:sz w:val="26"/>
          <w:szCs w:val="26"/>
        </w:rPr>
      </w:pPr>
      <w:r w:rsidRPr="00931044">
        <w:rPr>
          <w:b/>
          <w:bCs/>
          <w:color w:val="FF0000"/>
          <w:sz w:val="26"/>
          <w:szCs w:val="26"/>
        </w:rPr>
        <w:t>ИГРЫ ПО ДОРОГЕ.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"Один и несколько"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развитие речи, внимания, умения образовывать формы слов во множественном числе.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Для этой игры нам потребуются картинки с изображением одного и нескольких одинаковых предметов, можно использовать и настоящие предметы.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Показываем свою картинку и спрашиваем: "У меня есть груша, а у тебя есть груша?". Если ребёнок затрудняется, необходимо дать образец правильного ответа: "У меня груша, а у тебя груши</w:t>
      </w:r>
      <w:proofErr w:type="gramStart"/>
      <w:r w:rsidRPr="00931044">
        <w:rPr>
          <w:sz w:val="26"/>
          <w:szCs w:val="26"/>
        </w:rPr>
        <w:t>."</w:t>
      </w:r>
      <w:r w:rsidRPr="00931044">
        <w:rPr>
          <w:rStyle w:val="apple-converted-space"/>
          <w:sz w:val="26"/>
          <w:szCs w:val="26"/>
        </w:rPr>
        <w:t> </w:t>
      </w:r>
      <w:proofErr w:type="gramEnd"/>
    </w:p>
    <w:p w:rsidR="00931044" w:rsidRPr="00931044" w:rsidRDefault="00931044" w:rsidP="00931044">
      <w:pPr>
        <w:rPr>
          <w:sz w:val="26"/>
          <w:szCs w:val="26"/>
        </w:rPr>
      </w:pPr>
      <w:proofErr w:type="gramStart"/>
      <w:r w:rsidRPr="00931044">
        <w:rPr>
          <w:sz w:val="26"/>
          <w:szCs w:val="26"/>
        </w:rPr>
        <w:t>Целесообразно использовать изображение предметов, множественное число которых образуется с помощью разных окончаний: дом - дома, стул - стулья, сумка - сумки, пень - пни.</w:t>
      </w:r>
      <w:proofErr w:type="gramEnd"/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b/>
          <w:bCs/>
          <w:sz w:val="26"/>
          <w:szCs w:val="26"/>
          <w:u w:val="single"/>
        </w:rPr>
      </w:pP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"Ну-ка, зайка, поезжай-ка!"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расширение лексического запаса, развитие навыков правильного употребления глаголов.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К ребёнку подъезжает на машине зайка и сообщает, что он едет на строительство дома и просит погрузить кубики в кузов машины. После погрузки помашите зайке рукой и скажите: "Поезжай, зайка". Затем приезжают кукла, щенок и другие игрушки. Обыгрываем поездку каждой игрушки и побуждаем ребёнка всех провожать словами: "Поезжай, кукла (щенок, матрёшка и т.д.)!"</w:t>
      </w:r>
    </w:p>
    <w:p w:rsid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b/>
          <w:bCs/>
          <w:sz w:val="26"/>
          <w:szCs w:val="26"/>
          <w:u w:val="single"/>
        </w:rPr>
      </w:pP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"Хвастунишки"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развитие речи, умения образовывать родительный падеж от существительного единственного числа.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"Давай, играть в «хвастунишки». Я говорю, что у меня один предмет, а ты отвечаешь, что у тебя много таких предметов</w:t>
      </w:r>
      <w:proofErr w:type="gramStart"/>
      <w:r w:rsidRPr="00931044">
        <w:rPr>
          <w:sz w:val="26"/>
          <w:szCs w:val="26"/>
        </w:rPr>
        <w:t>."</w:t>
      </w:r>
      <w:r w:rsidRPr="00931044">
        <w:rPr>
          <w:rStyle w:val="apple-converted-space"/>
          <w:sz w:val="26"/>
          <w:szCs w:val="26"/>
        </w:rPr>
        <w:t> </w:t>
      </w:r>
      <w:proofErr w:type="gramEnd"/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Взрослый: "У меня один апельсин".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Ребёнок: "А у меня много апельсинов".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Взрослый: "У меня только одно яблоко".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Ребёнок: "А у меня много яблок".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Взрослый: "У меня одна машинка".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 xml:space="preserve">Ребёнок: "А у меня много машинок". 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 xml:space="preserve">Желательно в эту игру включать </w:t>
      </w:r>
      <w:proofErr w:type="gramStart"/>
      <w:r w:rsidRPr="00931044">
        <w:rPr>
          <w:sz w:val="26"/>
          <w:szCs w:val="26"/>
        </w:rPr>
        <w:t>слова</w:t>
      </w:r>
      <w:proofErr w:type="gramEnd"/>
      <w:r w:rsidRPr="00931044">
        <w:rPr>
          <w:sz w:val="26"/>
          <w:szCs w:val="26"/>
        </w:rPr>
        <w:t xml:space="preserve"> в которых ребёнок допускает ошибки, например: карандаш, ухо, дом…</w:t>
      </w:r>
    </w:p>
    <w:p w:rsidR="00F6017E" w:rsidRPr="00931044" w:rsidRDefault="00F6017E">
      <w:pPr>
        <w:rPr>
          <w:sz w:val="26"/>
          <w:szCs w:val="26"/>
        </w:rPr>
      </w:pP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"Где стоит кукла?"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развитие речи, умения употреблять предлоги, навыков ориентирования в пространстве</w:t>
      </w:r>
    </w:p>
    <w:p w:rsidR="00931044" w:rsidRPr="00931044" w:rsidRDefault="00931044" w:rsidP="00931044">
      <w:pPr>
        <w:rPr>
          <w:sz w:val="26"/>
          <w:szCs w:val="26"/>
        </w:rPr>
      </w:pP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На стол выкладываем различные предметы, хорошо знакомые малышу. В середину ставим куклу и спрашиваем у ребёнка: "Где стоит кукла?". Ответ напрашивается сам: "На столе</w:t>
      </w:r>
      <w:proofErr w:type="gramStart"/>
      <w:r w:rsidRPr="00931044">
        <w:rPr>
          <w:sz w:val="26"/>
          <w:szCs w:val="26"/>
        </w:rPr>
        <w:t xml:space="preserve">." </w:t>
      </w:r>
      <w:proofErr w:type="gramEnd"/>
      <w:r w:rsidRPr="00931044">
        <w:rPr>
          <w:sz w:val="26"/>
          <w:szCs w:val="26"/>
        </w:rPr>
        <w:t>Теперь задаём вопрос иначе: "Около чего стоит кукла?", "</w:t>
      </w:r>
      <w:proofErr w:type="gramStart"/>
      <w:r w:rsidRPr="00931044">
        <w:rPr>
          <w:sz w:val="26"/>
          <w:szCs w:val="26"/>
        </w:rPr>
        <w:t>Рядом</w:t>
      </w:r>
      <w:proofErr w:type="gramEnd"/>
      <w:r w:rsidRPr="00931044">
        <w:rPr>
          <w:sz w:val="26"/>
          <w:szCs w:val="26"/>
        </w:rPr>
        <w:t xml:space="preserve"> с чем стоит кукла?", "Перед чем стоит кукла?", "За каким предметом стоит кукла?", "Напротив чего стоит кукла?" и т.д.</w:t>
      </w:r>
    </w:p>
    <w:p w:rsidR="00931044" w:rsidRDefault="00931044" w:rsidP="00931044">
      <w:pPr>
        <w:rPr>
          <w:sz w:val="26"/>
          <w:szCs w:val="26"/>
        </w:rPr>
      </w:pPr>
    </w:p>
    <w:p w:rsidR="00931044" w:rsidRPr="00931044" w:rsidRDefault="00931044" w:rsidP="00931044">
      <w:pPr>
        <w:rPr>
          <w:sz w:val="26"/>
          <w:szCs w:val="26"/>
        </w:rPr>
      </w:pP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"Фантазёры"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развитие речи, мышления, освоение причинно-следственных связей.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Предложим ребёнку пофантазировать и закончить предложение: "Если на улице лужи, то..</w:t>
      </w:r>
      <w:proofErr w:type="gramStart"/>
      <w:r w:rsidRPr="00931044">
        <w:rPr>
          <w:sz w:val="26"/>
          <w:szCs w:val="26"/>
        </w:rPr>
        <w:t>.(</w:t>
      </w:r>
      <w:proofErr w:type="gramEnd"/>
      <w:r w:rsidRPr="00931044">
        <w:rPr>
          <w:sz w:val="26"/>
          <w:szCs w:val="26"/>
        </w:rPr>
        <w:t xml:space="preserve">был дождь, нужно обуть на прогулку резиновые сапоги, взять зонтик и </w:t>
      </w:r>
      <w:proofErr w:type="spellStart"/>
      <w:r w:rsidRPr="00931044">
        <w:rPr>
          <w:sz w:val="26"/>
          <w:szCs w:val="26"/>
        </w:rPr>
        <w:t>т.д</w:t>
      </w:r>
      <w:proofErr w:type="spellEnd"/>
      <w:r w:rsidRPr="00931044">
        <w:rPr>
          <w:sz w:val="26"/>
          <w:szCs w:val="26"/>
        </w:rPr>
        <w:t>)", "Если выпал снег, то...(можно кататься на санках, лепить снеговика, играть в снежки), "Если съесть много мороженого, то..."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Вполне вероятно, что в скором времени ребенок предложит Вам пофантазировать и закончить его предложение.</w:t>
      </w:r>
    </w:p>
    <w:p w:rsidR="00931044" w:rsidRPr="00931044" w:rsidRDefault="00931044" w:rsidP="00931044">
      <w:pPr>
        <w:rPr>
          <w:sz w:val="26"/>
          <w:szCs w:val="26"/>
        </w:rPr>
      </w:pP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u w:val="single"/>
        </w:rPr>
        <w:t>"</w:t>
      </w:r>
      <w:r w:rsidRPr="00931044">
        <w:rPr>
          <w:b/>
          <w:bCs/>
          <w:sz w:val="26"/>
          <w:szCs w:val="26"/>
          <w:highlight w:val="yellow"/>
          <w:u w:val="single"/>
        </w:rPr>
        <w:t>Загадай загадку"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развитие речи, памяти, воображения, мышления, внимания.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Пробуем описать знакомый ребёнку предмет, не называя его.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r w:rsidRPr="00931044">
        <w:rPr>
          <w:sz w:val="26"/>
          <w:szCs w:val="26"/>
        </w:rPr>
        <w:t>Например: деревянный, прямоугольный, светлый, с дверцами, в него можно складывать вещи (шкаф).</w:t>
      </w:r>
      <w:r w:rsidRPr="00931044">
        <w:rPr>
          <w:rStyle w:val="apple-converted-space"/>
          <w:sz w:val="26"/>
          <w:szCs w:val="26"/>
        </w:rPr>
        <w:t> </w:t>
      </w:r>
    </w:p>
    <w:p w:rsidR="00931044" w:rsidRPr="00931044" w:rsidRDefault="00931044" w:rsidP="00931044">
      <w:pPr>
        <w:rPr>
          <w:rStyle w:val="apple-converted-space"/>
          <w:sz w:val="26"/>
          <w:szCs w:val="26"/>
        </w:rPr>
      </w:pPr>
      <w:proofErr w:type="gramStart"/>
      <w:r w:rsidRPr="00931044">
        <w:rPr>
          <w:sz w:val="26"/>
          <w:szCs w:val="26"/>
        </w:rPr>
        <w:t>Вкусное, румяное, наливное, сладкое, сочное, аппетитное, зелёное, из него можно приготовить варенье, компот, сок, растёт на яблоне (яблоко).</w:t>
      </w:r>
      <w:r w:rsidRPr="00931044">
        <w:rPr>
          <w:rStyle w:val="apple-converted-space"/>
          <w:sz w:val="26"/>
          <w:szCs w:val="26"/>
        </w:rPr>
        <w:t> </w:t>
      </w:r>
      <w:proofErr w:type="gramEnd"/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Он острый, опасный, металлический с деревянной ручкой, им можно резать хлеб (нож).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"Чьи покупки?"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закрепление обобщающих понятий, развитие словаря.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Для этой игры понадобятся игрушечный заяц и мишка, пакет, фрукты и овощи. Можно использовать картинки с изображением овощей и фруктов или муляжи. Предложите ребёнку послушать, что случилось с зайчиком и мишкой в одной истории</w:t>
      </w:r>
      <w:proofErr w:type="gramStart"/>
      <w:r w:rsidRPr="00931044">
        <w:rPr>
          <w:sz w:val="26"/>
          <w:szCs w:val="26"/>
        </w:rPr>
        <w:t>."</w:t>
      </w:r>
      <w:proofErr w:type="gramEnd"/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Зайчик и мишка пошли в магазин. Зайчик купил фрукты, а мишка - овощи. Продавец сложил их покупки в один пакет, и зайчик с мишкой теперь никак не могут разобраться, кто из них что купил". Поможем зайчику и мишке?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Ребёнок достаёт из пакета все предметы и объясняет, чья это покупка. В концы игры подводим итог: "Что же купил зайчик? Какие фрукты он купил? Что купил мишка? Какие овощи он купил?"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sz w:val="26"/>
          <w:szCs w:val="26"/>
        </w:rPr>
        <w:t>В этой игре покупки могут быть самые разные: обувь и одежда, посуда и продукты питания, головные уборы и игрушки, инструменты и электробытовые приборы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b/>
          <w:bCs/>
          <w:sz w:val="26"/>
          <w:szCs w:val="26"/>
          <w:u w:val="single"/>
        </w:rPr>
      </w:pP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  <w:u w:val="single"/>
        </w:rPr>
      </w:pPr>
      <w:r w:rsidRPr="00931044">
        <w:rPr>
          <w:b/>
          <w:bCs/>
          <w:sz w:val="26"/>
          <w:szCs w:val="26"/>
          <w:highlight w:val="yellow"/>
          <w:u w:val="single"/>
        </w:rPr>
        <w:t>"</w:t>
      </w:r>
      <w:proofErr w:type="spellStart"/>
      <w:r w:rsidRPr="00931044">
        <w:rPr>
          <w:b/>
          <w:bCs/>
          <w:sz w:val="26"/>
          <w:szCs w:val="26"/>
          <w:highlight w:val="yellow"/>
          <w:u w:val="single"/>
        </w:rPr>
        <w:t>Незнайкины</w:t>
      </w:r>
      <w:proofErr w:type="spellEnd"/>
      <w:r w:rsidRPr="00931044">
        <w:rPr>
          <w:b/>
          <w:bCs/>
          <w:sz w:val="26"/>
          <w:szCs w:val="26"/>
          <w:highlight w:val="yellow"/>
          <w:u w:val="single"/>
        </w:rPr>
        <w:t xml:space="preserve"> ошибки"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b/>
          <w:bCs/>
          <w:sz w:val="26"/>
          <w:szCs w:val="26"/>
        </w:rPr>
        <w:t>Цель</w:t>
      </w:r>
      <w:r w:rsidRPr="00931044">
        <w:rPr>
          <w:sz w:val="26"/>
          <w:szCs w:val="26"/>
        </w:rPr>
        <w:t>: развитие слухового внимания, умения согласовывать слова в предложении в винительном падеже.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 w:firstLine="360"/>
        <w:jc w:val="both"/>
        <w:rPr>
          <w:sz w:val="26"/>
          <w:szCs w:val="26"/>
        </w:rPr>
      </w:pPr>
      <w:r w:rsidRPr="00931044">
        <w:rPr>
          <w:sz w:val="26"/>
          <w:szCs w:val="26"/>
        </w:rPr>
        <w:t>Расскажите ребёнку историю о том, как Незнайка ходил в осенний лес. Ему там так понравилось, что он поделился своими впечатлениями со своими друзьями, но допустил в рассказе ошибки. Нужно помочь Незнайке исправить его ошибки.</w:t>
      </w:r>
    </w:p>
    <w:p w:rsidR="00931044" w:rsidRPr="00931044" w:rsidRDefault="00931044" w:rsidP="00931044">
      <w:pPr>
        <w:pStyle w:val="txt1"/>
        <w:spacing w:before="0" w:beforeAutospacing="0" w:after="75" w:afterAutospacing="0"/>
        <w:ind w:right="75"/>
        <w:jc w:val="center"/>
        <w:rPr>
          <w:sz w:val="26"/>
          <w:szCs w:val="26"/>
        </w:rPr>
      </w:pPr>
      <w:r w:rsidRPr="00931044">
        <w:rPr>
          <w:sz w:val="26"/>
          <w:szCs w:val="26"/>
        </w:rPr>
        <w:t>В осеннем лесу.</w:t>
      </w:r>
    </w:p>
    <w:p w:rsidR="00931044" w:rsidRPr="00931044" w:rsidRDefault="00931044" w:rsidP="00931044">
      <w:pPr>
        <w:rPr>
          <w:sz w:val="26"/>
          <w:szCs w:val="26"/>
        </w:rPr>
      </w:pPr>
      <w:r w:rsidRPr="00931044">
        <w:rPr>
          <w:i/>
          <w:iCs/>
          <w:sz w:val="26"/>
          <w:szCs w:val="26"/>
        </w:rPr>
        <w:t xml:space="preserve">Я ходил в осенний лес. Там я видел серый заяц, рыжая белка, колючий ёж. Заяц ел морковка. Белка шелушила еловая шишка. Ёж бежал </w:t>
      </w:r>
      <w:proofErr w:type="gramStart"/>
      <w:r w:rsidRPr="00931044">
        <w:rPr>
          <w:i/>
          <w:iCs/>
          <w:sz w:val="26"/>
          <w:szCs w:val="26"/>
        </w:rPr>
        <w:t>по</w:t>
      </w:r>
      <w:proofErr w:type="gramEnd"/>
      <w:r w:rsidRPr="00931044">
        <w:rPr>
          <w:i/>
          <w:iCs/>
          <w:sz w:val="26"/>
          <w:szCs w:val="26"/>
        </w:rPr>
        <w:t xml:space="preserve"> лесная тропинка. Хорошо в осенний лес!</w:t>
      </w:r>
    </w:p>
    <w:sectPr w:rsidR="00931044" w:rsidRPr="00931044" w:rsidSect="005E04A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1044"/>
    <w:rsid w:val="005E04A9"/>
    <w:rsid w:val="00931044"/>
    <w:rsid w:val="00DA0160"/>
    <w:rsid w:val="00F6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4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1044"/>
  </w:style>
  <w:style w:type="paragraph" w:customStyle="1" w:styleId="txt1">
    <w:name w:val="txt1"/>
    <w:basedOn w:val="a"/>
    <w:rsid w:val="009310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3757</Characters>
  <Application>Microsoft Office Word</Application>
  <DocSecurity>0</DocSecurity>
  <Lines>31</Lines>
  <Paragraphs>8</Paragraphs>
  <ScaleCrop>false</ScaleCrop>
  <Company>diakov.net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2021-11-24T11:33:00Z</dcterms:created>
  <dcterms:modified xsi:type="dcterms:W3CDTF">2021-11-24T11:36:00Z</dcterms:modified>
</cp:coreProperties>
</file>