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241" w:rsidRDefault="00027241" w:rsidP="00027241">
      <w:pPr>
        <w:pStyle w:val="a3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r>
        <w:rPr>
          <w:rStyle w:val="a4"/>
          <w:color w:val="32414F"/>
          <w:sz w:val="36"/>
          <w:szCs w:val="36"/>
        </w:rPr>
        <w:t>Консультация «Скажи нет коррупции!</w:t>
      </w:r>
      <w:r w:rsidR="00D978D2">
        <w:rPr>
          <w:rStyle w:val="a4"/>
          <w:color w:val="32414F"/>
          <w:sz w:val="36"/>
          <w:szCs w:val="36"/>
        </w:rPr>
        <w:t>»</w:t>
      </w:r>
      <w:bookmarkStart w:id="0" w:name="_GoBack"/>
      <w:bookmarkEnd w:id="0"/>
    </w:p>
    <w:p w:rsidR="00027241" w:rsidRDefault="00027241" w:rsidP="00027241">
      <w:pPr>
        <w:pStyle w:val="a3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r>
        <w:rPr>
          <w:color w:val="32414F"/>
          <w:sz w:val="36"/>
          <w:szCs w:val="36"/>
        </w:rPr>
        <w:t>Коррупция вызывает:</w:t>
      </w:r>
    </w:p>
    <w:p w:rsidR="00027241" w:rsidRDefault="00027241" w:rsidP="00027241">
      <w:pPr>
        <w:pStyle w:val="a3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r>
        <w:rPr>
          <w:rFonts w:ascii="Arial" w:hAnsi="Arial" w:cs="Arial"/>
          <w:color w:val="32414F"/>
          <w:sz w:val="27"/>
          <w:szCs w:val="27"/>
        </w:rPr>
        <w:sym w:font="Symbol" w:char="F0D8"/>
      </w:r>
      <w:r>
        <w:rPr>
          <w:rFonts w:ascii="Arial" w:hAnsi="Arial" w:cs="Arial"/>
          <w:color w:val="32414F"/>
          <w:sz w:val="27"/>
          <w:szCs w:val="27"/>
        </w:rPr>
        <w:t> </w:t>
      </w:r>
      <w:r>
        <w:rPr>
          <w:color w:val="32414F"/>
          <w:sz w:val="36"/>
          <w:szCs w:val="36"/>
        </w:rPr>
        <w:t>неэффективное распределение и расходование государственных средств и ресурсов;</w:t>
      </w:r>
    </w:p>
    <w:p w:rsidR="00027241" w:rsidRDefault="00027241" w:rsidP="00027241">
      <w:pPr>
        <w:pStyle w:val="a3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r>
        <w:rPr>
          <w:rFonts w:ascii="Arial" w:hAnsi="Arial" w:cs="Arial"/>
          <w:color w:val="32414F"/>
          <w:sz w:val="27"/>
          <w:szCs w:val="27"/>
        </w:rPr>
        <w:sym w:font="Symbol" w:char="F0D8"/>
      </w:r>
      <w:r>
        <w:rPr>
          <w:rFonts w:ascii="Arial" w:hAnsi="Arial" w:cs="Arial"/>
          <w:color w:val="32414F"/>
          <w:sz w:val="27"/>
          <w:szCs w:val="27"/>
        </w:rPr>
        <w:t> </w:t>
      </w:r>
      <w:r>
        <w:rPr>
          <w:color w:val="32414F"/>
          <w:sz w:val="36"/>
          <w:szCs w:val="36"/>
        </w:rPr>
        <w:t>неэффективность коррупционных финансовых потоков с точки зрения экономики страны;</w:t>
      </w:r>
    </w:p>
    <w:p w:rsidR="00027241" w:rsidRDefault="00027241" w:rsidP="00027241">
      <w:pPr>
        <w:pStyle w:val="a3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r>
        <w:rPr>
          <w:rFonts w:ascii="Arial" w:hAnsi="Arial" w:cs="Arial"/>
          <w:color w:val="32414F"/>
          <w:sz w:val="27"/>
          <w:szCs w:val="27"/>
        </w:rPr>
        <w:sym w:font="Symbol" w:char="F0D8"/>
      </w:r>
      <w:r>
        <w:rPr>
          <w:rFonts w:ascii="Arial" w:hAnsi="Arial" w:cs="Arial"/>
          <w:color w:val="32414F"/>
          <w:sz w:val="27"/>
          <w:szCs w:val="27"/>
        </w:rPr>
        <w:t> </w:t>
      </w:r>
      <w:r>
        <w:rPr>
          <w:color w:val="32414F"/>
          <w:sz w:val="36"/>
          <w:szCs w:val="36"/>
        </w:rPr>
        <w:t xml:space="preserve">потери налогов, когда налоговые органы присваивают себе часть налогов; </w:t>
      </w:r>
      <w:r>
        <w:rPr>
          <w:color w:val="32414F"/>
          <w:sz w:val="36"/>
          <w:szCs w:val="36"/>
        </w:rPr>
        <w:sym w:font="Symbol" w:char="F0D8"/>
      </w:r>
      <w:r>
        <w:rPr>
          <w:color w:val="32414F"/>
          <w:sz w:val="36"/>
          <w:szCs w:val="36"/>
        </w:rPr>
        <w:t xml:space="preserve"> потери времени из-за чинимых препятствий, снижение эффективности работы государственного аппарата в целом;</w:t>
      </w:r>
    </w:p>
    <w:p w:rsidR="00027241" w:rsidRDefault="00027241" w:rsidP="00027241">
      <w:pPr>
        <w:pStyle w:val="a3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r>
        <w:rPr>
          <w:rFonts w:ascii="Arial" w:hAnsi="Arial" w:cs="Arial"/>
          <w:color w:val="32414F"/>
          <w:sz w:val="27"/>
          <w:szCs w:val="27"/>
        </w:rPr>
        <w:sym w:font="Symbol" w:char="F0D8"/>
      </w:r>
      <w:r>
        <w:rPr>
          <w:rFonts w:ascii="Arial" w:hAnsi="Arial" w:cs="Arial"/>
          <w:color w:val="32414F"/>
          <w:sz w:val="27"/>
          <w:szCs w:val="27"/>
        </w:rPr>
        <w:t> </w:t>
      </w:r>
      <w:r>
        <w:rPr>
          <w:color w:val="32414F"/>
          <w:sz w:val="36"/>
          <w:szCs w:val="36"/>
        </w:rPr>
        <w:t>разорение частных предпринимателей;</w:t>
      </w:r>
    </w:p>
    <w:p w:rsidR="00027241" w:rsidRDefault="00027241" w:rsidP="00027241">
      <w:pPr>
        <w:pStyle w:val="a3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r>
        <w:rPr>
          <w:rFonts w:ascii="Arial" w:hAnsi="Arial" w:cs="Arial"/>
          <w:color w:val="32414F"/>
          <w:sz w:val="27"/>
          <w:szCs w:val="27"/>
        </w:rPr>
        <w:sym w:font="Symbol" w:char="F0D8"/>
      </w:r>
      <w:r>
        <w:rPr>
          <w:rFonts w:ascii="Arial" w:hAnsi="Arial" w:cs="Arial"/>
          <w:color w:val="32414F"/>
          <w:sz w:val="27"/>
          <w:szCs w:val="27"/>
        </w:rPr>
        <w:t> </w:t>
      </w:r>
      <w:r>
        <w:rPr>
          <w:color w:val="32414F"/>
          <w:sz w:val="36"/>
          <w:szCs w:val="36"/>
        </w:rPr>
        <w:t xml:space="preserve">снижение инвестиций в производство, замедление экономического роста; </w:t>
      </w:r>
      <w:r>
        <w:rPr>
          <w:color w:val="32414F"/>
          <w:sz w:val="36"/>
          <w:szCs w:val="36"/>
        </w:rPr>
        <w:sym w:font="Symbol" w:char="F0D8"/>
      </w:r>
      <w:r>
        <w:rPr>
          <w:color w:val="32414F"/>
          <w:sz w:val="36"/>
          <w:szCs w:val="36"/>
        </w:rPr>
        <w:t xml:space="preserve"> понижение качества общественного сервиса;</w:t>
      </w:r>
    </w:p>
    <w:p w:rsidR="00027241" w:rsidRDefault="00027241" w:rsidP="00027241">
      <w:pPr>
        <w:pStyle w:val="a3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r>
        <w:rPr>
          <w:rFonts w:ascii="Arial" w:hAnsi="Arial" w:cs="Arial"/>
          <w:color w:val="32414F"/>
          <w:sz w:val="27"/>
          <w:szCs w:val="27"/>
        </w:rPr>
        <w:sym w:font="Symbol" w:char="F0D8"/>
      </w:r>
      <w:r>
        <w:rPr>
          <w:rFonts w:ascii="Arial" w:hAnsi="Arial" w:cs="Arial"/>
          <w:color w:val="32414F"/>
          <w:sz w:val="27"/>
          <w:szCs w:val="27"/>
        </w:rPr>
        <w:t> </w:t>
      </w:r>
      <w:r>
        <w:rPr>
          <w:color w:val="32414F"/>
          <w:sz w:val="36"/>
          <w:szCs w:val="36"/>
        </w:rPr>
        <w:t>нецелевое использование международной помощи развивающимся странам, что резко снижает её эффективность;</w:t>
      </w:r>
    </w:p>
    <w:p w:rsidR="00027241" w:rsidRDefault="00027241" w:rsidP="00027241">
      <w:pPr>
        <w:pStyle w:val="a3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r>
        <w:rPr>
          <w:rFonts w:ascii="Arial" w:hAnsi="Arial" w:cs="Arial"/>
          <w:color w:val="32414F"/>
          <w:sz w:val="27"/>
          <w:szCs w:val="27"/>
        </w:rPr>
        <w:sym w:font="Symbol" w:char="F0D8"/>
      </w:r>
      <w:r>
        <w:rPr>
          <w:rFonts w:ascii="Arial" w:hAnsi="Arial" w:cs="Arial"/>
          <w:color w:val="32414F"/>
          <w:sz w:val="27"/>
          <w:szCs w:val="27"/>
        </w:rPr>
        <w:t> </w:t>
      </w:r>
      <w:r>
        <w:rPr>
          <w:color w:val="32414F"/>
          <w:sz w:val="36"/>
          <w:szCs w:val="36"/>
        </w:rPr>
        <w:t>неэффективное использование способностей индивидов: вместо производства материальных благ люди тратят время на непродуктивный поиск ренты;</w:t>
      </w:r>
    </w:p>
    <w:p w:rsidR="00027241" w:rsidRDefault="00027241" w:rsidP="00027241">
      <w:pPr>
        <w:pStyle w:val="a3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r>
        <w:rPr>
          <w:rFonts w:ascii="Arial" w:hAnsi="Arial" w:cs="Arial"/>
          <w:color w:val="32414F"/>
          <w:sz w:val="27"/>
          <w:szCs w:val="27"/>
        </w:rPr>
        <w:sym w:font="Symbol" w:char="F0D8"/>
      </w:r>
      <w:r>
        <w:rPr>
          <w:rFonts w:ascii="Arial" w:hAnsi="Arial" w:cs="Arial"/>
          <w:color w:val="32414F"/>
          <w:sz w:val="27"/>
          <w:szCs w:val="27"/>
        </w:rPr>
        <w:t> </w:t>
      </w:r>
      <w:r>
        <w:rPr>
          <w:color w:val="32414F"/>
          <w:sz w:val="36"/>
          <w:szCs w:val="36"/>
        </w:rPr>
        <w:t>рост социального неравенства;</w:t>
      </w:r>
    </w:p>
    <w:p w:rsidR="00027241" w:rsidRDefault="00027241" w:rsidP="00027241">
      <w:pPr>
        <w:pStyle w:val="a3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r>
        <w:rPr>
          <w:rFonts w:ascii="Arial" w:hAnsi="Arial" w:cs="Arial"/>
          <w:color w:val="32414F"/>
          <w:sz w:val="27"/>
          <w:szCs w:val="27"/>
        </w:rPr>
        <w:sym w:font="Symbol" w:char="F0D8"/>
      </w:r>
      <w:r>
        <w:rPr>
          <w:rFonts w:ascii="Arial" w:hAnsi="Arial" w:cs="Arial"/>
          <w:color w:val="32414F"/>
          <w:sz w:val="27"/>
          <w:szCs w:val="27"/>
        </w:rPr>
        <w:t> </w:t>
      </w:r>
      <w:r>
        <w:rPr>
          <w:color w:val="32414F"/>
          <w:sz w:val="36"/>
          <w:szCs w:val="36"/>
        </w:rPr>
        <w:t>усиление организованной преступности</w:t>
      </w:r>
    </w:p>
    <w:p w:rsidR="00027241" w:rsidRDefault="00027241" w:rsidP="00027241">
      <w:pPr>
        <w:pStyle w:val="a3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r>
        <w:rPr>
          <w:rFonts w:ascii="Arial" w:hAnsi="Arial" w:cs="Arial"/>
          <w:color w:val="32414F"/>
          <w:sz w:val="27"/>
          <w:szCs w:val="27"/>
        </w:rPr>
        <w:t>— </w:t>
      </w:r>
      <w:r>
        <w:rPr>
          <w:color w:val="32414F"/>
          <w:sz w:val="36"/>
          <w:szCs w:val="36"/>
        </w:rPr>
        <w:t>банды превращаются в мафию;</w:t>
      </w:r>
    </w:p>
    <w:p w:rsidR="00027241" w:rsidRDefault="00027241" w:rsidP="00027241">
      <w:pPr>
        <w:pStyle w:val="a3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r>
        <w:rPr>
          <w:rFonts w:ascii="Arial" w:hAnsi="Arial" w:cs="Arial"/>
          <w:color w:val="32414F"/>
          <w:sz w:val="27"/>
          <w:szCs w:val="27"/>
        </w:rPr>
        <w:sym w:font="Symbol" w:char="F0D8"/>
      </w:r>
      <w:r>
        <w:rPr>
          <w:rFonts w:ascii="Arial" w:hAnsi="Arial" w:cs="Arial"/>
          <w:color w:val="32414F"/>
          <w:sz w:val="27"/>
          <w:szCs w:val="27"/>
        </w:rPr>
        <w:t> </w:t>
      </w:r>
      <w:r>
        <w:rPr>
          <w:color w:val="32414F"/>
          <w:sz w:val="36"/>
          <w:szCs w:val="36"/>
        </w:rPr>
        <w:t>ущерб политической легитимности власти;</w:t>
      </w:r>
    </w:p>
    <w:p w:rsidR="00027241" w:rsidRDefault="00027241" w:rsidP="00027241">
      <w:pPr>
        <w:pStyle w:val="a3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r>
        <w:rPr>
          <w:rFonts w:ascii="Arial" w:hAnsi="Arial" w:cs="Arial"/>
          <w:color w:val="32414F"/>
          <w:sz w:val="27"/>
          <w:szCs w:val="27"/>
        </w:rPr>
        <w:sym w:font="Symbol" w:char="F0D8"/>
      </w:r>
      <w:r>
        <w:rPr>
          <w:rFonts w:ascii="Arial" w:hAnsi="Arial" w:cs="Arial"/>
          <w:color w:val="32414F"/>
          <w:sz w:val="27"/>
          <w:szCs w:val="27"/>
        </w:rPr>
        <w:t> </w:t>
      </w:r>
      <w:r>
        <w:rPr>
          <w:color w:val="32414F"/>
          <w:sz w:val="36"/>
          <w:szCs w:val="36"/>
        </w:rPr>
        <w:t>снижение общественной морали. «Скажи нет коррупции!»</w:t>
      </w:r>
    </w:p>
    <w:p w:rsidR="00027241" w:rsidRDefault="00027241" w:rsidP="00027241">
      <w:pPr>
        <w:pStyle w:val="a3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r>
        <w:rPr>
          <w:rStyle w:val="a4"/>
          <w:color w:val="32414F"/>
          <w:sz w:val="36"/>
          <w:szCs w:val="36"/>
        </w:rPr>
        <w:lastRenderedPageBreak/>
        <w:t>Борьба с коррупцией в Российской Федерации.</w:t>
      </w:r>
    </w:p>
    <w:p w:rsidR="00027241" w:rsidRDefault="00027241" w:rsidP="00027241">
      <w:pPr>
        <w:pStyle w:val="a3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r>
        <w:rPr>
          <w:color w:val="32414F"/>
          <w:sz w:val="36"/>
          <w:szCs w:val="36"/>
        </w:rPr>
        <w:t>Согласно современному российскому законодательству, коррупция — это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а также совершение указанных деяний от имени или в интересах юридического лица. 8 марта 2006 года Россия ратифицировала Конвенцию ООН против коррупции и приняла на себя ряд обязательств по имплементации антикоррупционных механизмов. Российское уголовное законодательство предусматривает наказание не только за дачу взятки за совершение незаконных действий, но и просто за дачу взятки. В 2011 году в статью 291 УК РФ были внесены изменения, радикально повысившие наказание за дачу взятки. Статья 291 УК. Дача взятки</w:t>
      </w:r>
    </w:p>
    <w:p w:rsidR="00027241" w:rsidRDefault="00027241" w:rsidP="00027241">
      <w:pPr>
        <w:pStyle w:val="a3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r>
        <w:rPr>
          <w:color w:val="32414F"/>
          <w:sz w:val="36"/>
          <w:szCs w:val="36"/>
        </w:rPr>
        <w:t>1. Дача взятки должностному лицу, иностранному должностному лицу либо должностному лицу публичной международной организации лично или через посредника - наказывается штрафом в размере от пятнадцатикратной до тридцатикратной суммы взятки, либо принудительными работами на срок до трех лет, либо лишением свободы на срок до двух лет со штрафом в размере десятикратной суммы взятки.</w:t>
      </w:r>
    </w:p>
    <w:p w:rsidR="00027241" w:rsidRDefault="00027241" w:rsidP="00027241">
      <w:pPr>
        <w:pStyle w:val="a3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r>
        <w:rPr>
          <w:color w:val="32414F"/>
          <w:sz w:val="36"/>
          <w:szCs w:val="36"/>
        </w:rPr>
        <w:t xml:space="preserve">2. Дача взятки должностному лицу, иностранному должностному лицу либо должностному лицу публичной международной организации лично или через посредника в </w:t>
      </w:r>
      <w:r>
        <w:rPr>
          <w:color w:val="32414F"/>
          <w:sz w:val="36"/>
          <w:szCs w:val="36"/>
        </w:rPr>
        <w:lastRenderedPageBreak/>
        <w:t>значительном размере - 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взятки.</w:t>
      </w:r>
    </w:p>
    <w:p w:rsidR="00027241" w:rsidRDefault="00027241" w:rsidP="00027241">
      <w:pPr>
        <w:pStyle w:val="a3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r>
        <w:rPr>
          <w:color w:val="32414F"/>
          <w:sz w:val="36"/>
          <w:szCs w:val="36"/>
        </w:rPr>
        <w:t>3. Дача взятки должностному лицу,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(бездействие) - 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взятки.</w:t>
      </w:r>
    </w:p>
    <w:p w:rsidR="00027241" w:rsidRDefault="00027241" w:rsidP="00027241">
      <w:pPr>
        <w:pStyle w:val="a3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r>
        <w:rPr>
          <w:color w:val="32414F"/>
          <w:sz w:val="36"/>
          <w:szCs w:val="36"/>
        </w:rPr>
        <w:t>4. Деяния, предусмотренные частями первой — третьей настоящей статьи, если они совершены: а) группой лиц по предварительному сговору или организованной группой; б) в крупном размере, —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взятки.</w:t>
      </w:r>
    </w:p>
    <w:p w:rsidR="00027241" w:rsidRDefault="00027241" w:rsidP="00027241">
      <w:pPr>
        <w:pStyle w:val="a3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r>
        <w:rPr>
          <w:color w:val="32414F"/>
          <w:sz w:val="36"/>
          <w:szCs w:val="36"/>
        </w:rPr>
        <w:t xml:space="preserve">5. Деяния, предусмотренные частями первой — четвёртой настоящей статьи, совершенные в особо крупном размере, - 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взятки. Примечание. Лицо, давшее взятку, освобождается от уголовной ответственности, если оно активно способствовало раскрытию и (или) расследованию преступления и либо имело место вымогательство взятки со стороны должностного лица, либо лицо после совершения преступления добровольно сообщило о даче взятки органу, </w:t>
      </w:r>
      <w:r>
        <w:rPr>
          <w:color w:val="32414F"/>
          <w:sz w:val="36"/>
          <w:szCs w:val="36"/>
        </w:rPr>
        <w:lastRenderedPageBreak/>
        <w:t>имеющему право возбудить уголовное дело. Таким образом, УК предусматривает наказание за дачу взятки даже в том случае, если дача взятки не ведет к совершению незаконных действий. Освобождение от уголовной ответственности за дачу взятки может наступить только в случае, если будет доказан факт вымогательства взятки. Комментарий «Освобождение взяткодателей от уголовной ответственности по мотивам вымогательства взятки или добровольного сообщения о даче взятки не означает отсутствия в действиях этих лиц состава преступления. Поэтому они не могут признаваться потерпевшими и не вправе претендовать на возвращение им ценностей, переданных в виде взятки.» Таким образом, даже человек, давший взятку под давлением, уже считается преступником и не может быть признан потерпевшим. Однако лицо освобождается от уголовной ответственности, если своевременно сообщит в правоохранительные органы о факте вымогательства с него взятки.</w:t>
      </w:r>
    </w:p>
    <w:p w:rsidR="008E46D4" w:rsidRDefault="008E46D4"/>
    <w:sectPr w:rsidR="008E46D4" w:rsidSect="00027241">
      <w:pgSz w:w="11906" w:h="16838"/>
      <w:pgMar w:top="1134" w:right="850" w:bottom="1134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322"/>
    <w:rsid w:val="00027241"/>
    <w:rsid w:val="007D1322"/>
    <w:rsid w:val="008E46D4"/>
    <w:rsid w:val="00D9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9313C"/>
  <w15:chartTrackingRefBased/>
  <w15:docId w15:val="{FAED52CC-5558-4714-8C1B-BAA937CF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7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72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9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781</Words>
  <Characters>4453</Characters>
  <Application>Microsoft Office Word</Application>
  <DocSecurity>0</DocSecurity>
  <Lines>37</Lines>
  <Paragraphs>10</Paragraphs>
  <ScaleCrop>false</ScaleCrop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MADOU_29VP</dc:creator>
  <cp:keywords/>
  <dc:description/>
  <cp:lastModifiedBy>MADOU_29VP</cp:lastModifiedBy>
  <cp:revision>5</cp:revision>
  <dcterms:created xsi:type="dcterms:W3CDTF">2025-10-08T03:16:00Z</dcterms:created>
  <dcterms:modified xsi:type="dcterms:W3CDTF">2025-10-09T08:07:00Z</dcterms:modified>
</cp:coreProperties>
</file>