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75D1" w:rsidRPr="00A775D1" w:rsidRDefault="00A775D1" w:rsidP="00A775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75D1">
        <w:rPr>
          <w:rFonts w:ascii="Arial" w:eastAsia="Times New Roman" w:hAnsi="Arial" w:cs="Arial"/>
          <w:b/>
          <w:color w:val="000000"/>
          <w:sz w:val="21"/>
          <w:szCs w:val="21"/>
          <w:shd w:val="clear" w:color="auto" w:fill="FFFFFF"/>
          <w:lang w:eastAsia="ru-RU"/>
        </w:rPr>
        <w:t xml:space="preserve">Консультация </w:t>
      </w:r>
      <w:bookmarkStart w:id="0" w:name="_GoBack"/>
      <w:bookmarkEnd w:id="0"/>
      <w:r w:rsidRPr="00A775D1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br/>
      </w:r>
      <w:r w:rsidRPr="00A775D1">
        <w:rPr>
          <w:rFonts w:ascii="Arial" w:eastAsia="Times New Roman" w:hAnsi="Arial" w:cs="Arial"/>
          <w:b/>
          <w:color w:val="000000"/>
          <w:sz w:val="21"/>
          <w:szCs w:val="21"/>
          <w:shd w:val="clear" w:color="auto" w:fill="FFFFFF"/>
          <w:lang w:eastAsia="ru-RU"/>
        </w:rPr>
        <w:t>«Работа с детьми по антикоррупционному воспитанию»</w:t>
      </w:r>
    </w:p>
    <w:p w:rsidR="00A775D1" w:rsidRPr="00A775D1" w:rsidRDefault="00A775D1" w:rsidP="00A775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E72B4" w:rsidRDefault="00A775D1" w:rsidP="00A775D1">
      <w:r w:rsidRPr="00A775D1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Цель антикоррупционного воспитания в системе дошкольного образования заключается в создании условий для формирования ценностных установок и развития способностей, необходимых для формирования у воспитанников дошкольных образовательных организаций позиции неприятия неправомерного поведения.</w:t>
      </w:r>
      <w:r w:rsidRPr="00A775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A775D1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ФГОС дошкольного образования отмечает важность приобщения детей к социокультурным нормам, традициям семьи, общества и государства.</w:t>
      </w:r>
      <w:r w:rsidRPr="00A775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A775D1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Работа по формированию антикоррупционного мировоззрения воспитанников дошкольных образовательных организаций включает следующие составляющие:</w:t>
      </w:r>
      <w:r w:rsidRPr="00A775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A775D1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1) Анализ практик семейного воспитания по данному вопросу.</w:t>
      </w:r>
      <w:r w:rsidRPr="00A775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A775D1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2) Уточнение представлений детей о таких понятиях, как «честность», «порядочность», «правдивость», «справедливость», «ответственность», «долг», «правила» и противоположных им понятий – «ложь», «коррупция», «проступок», «преступление».</w:t>
      </w:r>
      <w:r w:rsidRPr="00A775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A775D1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3) Расширение первоначальных детских представлений, накопление новых знаний о правилах поведения в социуме.</w:t>
      </w:r>
      <w:r w:rsidRPr="00A775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A775D1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4) Формирование сознательного отношения к соблюдению правил поведения в социуме.</w:t>
      </w:r>
      <w:r w:rsidRPr="00A775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A775D1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С учетом возрастных особенностей в процессе формирования антикоррупционного мировоззрения воспитанников дошкольных образовательных организаций рекомендуется использовать следующие темы:</w:t>
      </w:r>
      <w:r w:rsidRPr="00A775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A775D1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Младший дошкольный возраст</w:t>
      </w:r>
      <w:r w:rsidRPr="00A775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A775D1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Семья – самое близкое окружение человека.</w:t>
      </w:r>
      <w:r w:rsidRPr="00A775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A775D1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Семейные традиции.</w:t>
      </w:r>
      <w:r w:rsidRPr="00A775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A775D1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Взаимоотношения в семье и взаимопомощь членов семьи.</w:t>
      </w:r>
      <w:r w:rsidRPr="00A775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A775D1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Оказание посильной помощи взрослым.</w:t>
      </w:r>
      <w:r w:rsidRPr="00A775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A775D1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Забота о детях, престарелых, больных – долг каждого человека.</w:t>
      </w:r>
      <w:r w:rsidRPr="00A775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A775D1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Хозяйство семьи.</w:t>
      </w:r>
      <w:r w:rsidRPr="00A775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A775D1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Имена и фамилии членов семьи.</w:t>
      </w:r>
      <w:r w:rsidRPr="00A775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A775D1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Правила поведения в детском саду, в группе, в совместной деятельности со взрослыми. Обращение к воспитателю.</w:t>
      </w:r>
      <w:r w:rsidRPr="00A775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A775D1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Коллектив группы, совместная деятельность, игры, отдых.</w:t>
      </w:r>
      <w:r w:rsidRPr="00A775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A775D1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Друзья, взаимоотношения между ними; ценность дружбы, согласия, взаимной помощи.</w:t>
      </w:r>
      <w:r w:rsidRPr="00A775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A775D1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Правила взаимоотношений со взрослыми, сверстниками, культура поведения в детском саду, группе, общественных местах.</w:t>
      </w:r>
      <w:r w:rsidRPr="00A775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A775D1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Старший дошкольный возраст</w:t>
      </w:r>
      <w:r w:rsidRPr="00A775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A775D1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Общество – люди, которых объединяет общая культура и которые связаны друг с другом совместной деятельностью для достижения общей цели.</w:t>
      </w:r>
      <w:r w:rsidRPr="00A775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A775D1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Человек – член общества.</w:t>
      </w:r>
      <w:r w:rsidRPr="00A775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A775D1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Взаимоотношения человека с другими людьми.</w:t>
      </w:r>
      <w:r w:rsidRPr="00A775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A775D1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Культура общения.</w:t>
      </w:r>
      <w:r w:rsidRPr="00A775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A775D1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Уважение к чужому мнению.</w:t>
      </w:r>
      <w:r w:rsidRPr="00A775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A775D1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Человек – создатель и носитель культуры.</w:t>
      </w:r>
      <w:r w:rsidRPr="00A775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A775D1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Внутренний мир человека: общее представление о человеческих свойствах и качествах.</w:t>
      </w:r>
      <w:r w:rsidRPr="00A775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A775D1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Правила поведения в детском саду, в группе, в совместной деятельности со взрослыми. Обращение к воспитателю.</w:t>
      </w:r>
      <w:r w:rsidRPr="00A775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A775D1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Коллектив группы, совместная деятельность, игры, отдых.</w:t>
      </w:r>
      <w:r w:rsidRPr="00A775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A775D1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Друзья, взаимоотношения между ними; ценность дружбы, согласия, взаимной помощи.</w:t>
      </w:r>
      <w:r w:rsidRPr="00A775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A775D1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Правила взаимоотношений со взрослыми, сверстниками, культура поведения в детском саду, группе, общественных местах.</w:t>
      </w:r>
      <w:r w:rsidRPr="00A775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A775D1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Одной из задач ФГОС дошкольного образования является 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общества.</w:t>
      </w:r>
      <w:r w:rsidRPr="00A775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A775D1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Развитие у воспитанников дошкольных образовательных организаций социальных, нравственных качеств, инициативности, самостоятельности </w:t>
      </w:r>
      <w:proofErr w:type="spellStart"/>
      <w:r w:rsidRPr="00A775D1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иответственности</w:t>
      </w:r>
      <w:proofErr w:type="spellEnd"/>
      <w:r w:rsidRPr="00A775D1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является </w:t>
      </w:r>
      <w:r w:rsidRPr="00A775D1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lastRenderedPageBreak/>
        <w:t>необходимым условием для формирования антикоррупционного мировоззрения.</w:t>
      </w:r>
      <w:r w:rsidRPr="00A775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A775D1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Выстраивать систему антикоррупционного воспитания необходимо с учетом интеграции базовых направлений развития и образования (образовательных областей) ФГОС ДО: «Социально-коммуникативное развитие», «Речевое развитие», «Познавательное развитие».</w:t>
      </w:r>
      <w:r w:rsidRPr="00A775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A775D1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Каждая из этих областей решает ряд задач.</w:t>
      </w:r>
      <w:r w:rsidRPr="00A775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A775D1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Так, социально - коммуникативное развитие направлено на усвоение норм и ценностей, принятых в обществе, включая моральные и нравственные ценности; развитие общения и взаимодействия ребенка со взрослыми и сверстниками; становление самостоятельности, целенаправленности и </w:t>
      </w:r>
      <w:proofErr w:type="spellStart"/>
      <w:r w:rsidRPr="00A775D1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саморегуляции</w:t>
      </w:r>
      <w:proofErr w:type="spellEnd"/>
      <w:r w:rsidRPr="00A775D1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творчества.</w:t>
      </w:r>
      <w:r w:rsidRPr="00A775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A775D1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В образовательной области «Речевое развитие» можно использовать:</w:t>
      </w:r>
      <w:r w:rsidRPr="00A775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A775D1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- составление словесных иллюстраций к рассказам, стихам;</w:t>
      </w:r>
      <w:r w:rsidRPr="00A775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A775D1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- беседы;</w:t>
      </w:r>
      <w:r w:rsidRPr="00A775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A775D1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- разучивание стихотворений, пословиц, чтение рассказов.</w:t>
      </w:r>
      <w:r w:rsidRPr="00A775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A775D1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Рекомендуемые литературные произведения, способствующие формированию нравственных ориентиров (совестливость, справедливость, ответственность) для семейного чтения и изучения и обсуждения в детском саду:</w:t>
      </w:r>
      <w:r w:rsidRPr="00A775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A775D1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И.А. Крылов «Чиж и голубь», Л.Н. Толстой «Лев и мышь», «Косточка», «Старый дед и внучек», </w:t>
      </w:r>
      <w:proofErr w:type="spellStart"/>
      <w:r w:rsidRPr="00A775D1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Н.Артюхова</w:t>
      </w:r>
      <w:proofErr w:type="spellEnd"/>
      <w:r w:rsidRPr="00A775D1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«Большая береза», В. Драгунский «Надо иметь чувство юмора», Д. Мамин-Сибиряк «Приемыш», «Серая шейка», С. Аксаков «Аленький цветочек», В. Берестов «Бабушка Катя», «Заячьи лапы», А.С. Пушкин «Сказка о царе </w:t>
      </w:r>
      <w:proofErr w:type="spellStart"/>
      <w:r w:rsidRPr="00A775D1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Салтане</w:t>
      </w:r>
      <w:proofErr w:type="spellEnd"/>
      <w:r w:rsidRPr="00A775D1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…», К. Паустовский «Растрепанный воробей», И. </w:t>
      </w:r>
      <w:proofErr w:type="spellStart"/>
      <w:r w:rsidRPr="00A775D1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Токмакова</w:t>
      </w:r>
      <w:proofErr w:type="spellEnd"/>
      <w:r w:rsidRPr="00A775D1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«Это ничья кошка», В. Осеева «Синие листья», «Печенье», М. Зощенко «Не надо врать», А. </w:t>
      </w:r>
      <w:proofErr w:type="spellStart"/>
      <w:r w:rsidRPr="00A775D1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СентЭкзюпери</w:t>
      </w:r>
      <w:proofErr w:type="spellEnd"/>
      <w:r w:rsidRPr="00A775D1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«Маленький принц».</w:t>
      </w:r>
      <w:r w:rsidRPr="00A775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A775D1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Русские народные сказки: «Сивка-бурка», «</w:t>
      </w:r>
      <w:proofErr w:type="spellStart"/>
      <w:r w:rsidRPr="00A775D1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Хаврошечка</w:t>
      </w:r>
      <w:proofErr w:type="spellEnd"/>
      <w:r w:rsidRPr="00A775D1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», «Царевна – лягушка», «Гуси-лебеди», «Сестрица Аленушка и братец Иванушка». Пословицы: «Хорошо тому добро делать, кто его помнит», «Рука руку моет, и обе белы живут», «Милость велика, да не стоит и лыка», «Своего спасибо не жалей, а чужого не жди», «Худого человека ничем не уважишь», «Лучше не дари, да после не кори», «Тонул – топор сулил, вытащили – топорища жаль», «Плохо не клади, вора в грех не вводи», «Не в службу, а в дружбу».</w:t>
      </w:r>
      <w:r w:rsidRPr="00A775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A775D1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В образовательных областях «Познавательное развитие», «Социально-коммуникативное развитие» используются беседы, сюжетно-ролевые игры, театрализованные постановки, способствующие:</w:t>
      </w:r>
      <w:r w:rsidRPr="00A775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A775D1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- формированию представлений воспитанников о профессиях, призванных обеспечивать в обществе соблюдение закона и правопорядка;</w:t>
      </w:r>
      <w:r w:rsidRPr="00A775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A775D1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- формированию представлений воспитанников о правилах поведения, принятых в обществе;</w:t>
      </w:r>
      <w:r w:rsidRPr="00A775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A775D1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- формированию представлений воспитанников о таких понятиях, как «честность», «порядочность», «правдивость», «правила», и противоположных им понятиях «ложь», «коррупция», «преступление»;</w:t>
      </w:r>
      <w:r w:rsidRPr="00A775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A775D1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- формированию знаний о современном этикете, культуре поведения в отношениях с разными людьми.</w:t>
      </w:r>
      <w:r w:rsidRPr="00A775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A775D1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Основной формой обучения является игровая деятельность. Педагоги в ходе сюжетно-ролевых игр знакомят детей с профессиями, представители которых призваны обеспечивать соблюдение законности и правопорядка. Особое внимание обращается на привлечение воспитанников к поддержанию порядка в группе. Детям предлагается выполнять небольшие поручения, связанные с соблюдением порядка. Наиболее простое поручение из них – это дежурный, контролирующий соблюдение отдельных правил. Активное использование сюжетно-ролевых игр «ГИБДД», «Полиция» способствует закреплению таких понятий, как «правила», «порядок», «наказание». При этом педагог выступает примером, основным гарантом соблюдения правил поведения в группе. Воспитатели доводят до понимания ребят, что не воспитатель придумывает и меняет правила взаимоотношений в группе, детском саду, а выступает в качестве транслятора общих правил жизни, принятых в обществе.</w:t>
      </w:r>
      <w:r w:rsidRPr="00A775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A775D1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lastRenderedPageBreak/>
        <w:t>Таким образом, родители должны, в первую очередь, вносить свою лепту в закрепление этих правил.</w:t>
      </w:r>
    </w:p>
    <w:sectPr w:rsidR="00FE72B4" w:rsidSect="00A775D1">
      <w:pgSz w:w="11906" w:h="16838"/>
      <w:pgMar w:top="1134" w:right="850" w:bottom="1134" w:left="1701" w:header="708" w:footer="708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1908"/>
    <w:rsid w:val="00671908"/>
    <w:rsid w:val="00A775D1"/>
    <w:rsid w:val="00B428F0"/>
    <w:rsid w:val="00FE7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40835"/>
  <w15:chartTrackingRefBased/>
  <w15:docId w15:val="{E3A2F8D4-39DE-41FE-AF41-4595E6946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714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1073</Words>
  <Characters>6122</Characters>
  <Application>Microsoft Office Word</Application>
  <DocSecurity>0</DocSecurity>
  <Lines>51</Lines>
  <Paragraphs>14</Paragraphs>
  <ScaleCrop>false</ScaleCrop>
  <Company/>
  <LinksUpToDate>false</LinksUpToDate>
  <CharactersWithSpaces>7181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MADOU_29VP</dc:creator>
  <cp:keywords/>
  <dc:description/>
  <cp:lastModifiedBy>MADOU_29VP</cp:lastModifiedBy>
  <cp:revision>5</cp:revision>
  <dcterms:created xsi:type="dcterms:W3CDTF">2025-10-08T03:18:00Z</dcterms:created>
  <dcterms:modified xsi:type="dcterms:W3CDTF">2025-10-09T08:07:00Z</dcterms:modified>
</cp:coreProperties>
</file>